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1-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-261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прекращении уголовного дела и уголовного преследования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 февраля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Ханты–Мансийского автономного округа - 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Думлер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Г.П.,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помощника прокурора г. Сургута </w:t>
      </w:r>
      <w:r>
        <w:rPr>
          <w:rFonts w:ascii="Times New Roman" w:eastAsia="Times New Roman" w:hAnsi="Times New Roman" w:cs="Times New Roman"/>
          <w:sz w:val="28"/>
          <w:szCs w:val="28"/>
        </w:rPr>
        <w:t>Худзика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защитника </w:t>
      </w:r>
      <w:r>
        <w:rPr>
          <w:rFonts w:ascii="Times New Roman" w:eastAsia="Times New Roman" w:hAnsi="Times New Roman" w:cs="Times New Roman"/>
          <w:sz w:val="28"/>
          <w:szCs w:val="28"/>
        </w:rPr>
        <w:t>Челышева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обвиня</w:t>
      </w:r>
      <w:r>
        <w:rPr>
          <w:rFonts w:ascii="Times New Roman" w:eastAsia="Times New Roman" w:hAnsi="Times New Roman" w:cs="Times New Roman"/>
          <w:sz w:val="28"/>
          <w:szCs w:val="28"/>
        </w:rPr>
        <w:t>емого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потерпевшей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</w:t>
      </w:r>
      <w:r>
        <w:rPr>
          <w:rFonts w:ascii="Times New Roman" w:eastAsia="Times New Roman" w:hAnsi="Times New Roman" w:cs="Times New Roman"/>
          <w:sz w:val="28"/>
          <w:szCs w:val="28"/>
        </w:rPr>
        <w:t>Смирновой С.П.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>
        <w:rPr>
          <w:rFonts w:ascii="Times New Roman" w:eastAsia="Times New Roman" w:hAnsi="Times New Roman" w:cs="Times New Roman"/>
          <w:sz w:val="28"/>
          <w:szCs w:val="28"/>
        </w:rPr>
        <w:t>открытом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прекращении уголовного дела за примирением сторон по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Владислава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мерой пресечения в виде подписки о невыезде,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обвиняемо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ч.1 ст.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, ч. 1 ст. 11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 РФ,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Владислав Николаевич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обвиняется в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31.10.2025 в период времени с 20 часов 35 минут по 20 часов 40 минут, находясь на кухне </w:t>
      </w:r>
      <w:r>
        <w:rPr>
          <w:rStyle w:val="cat-UserDefinedgrp-29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умышленно, в ходе возникшей ссоры с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Марией Борисовной, находясь в непосредственной близости от последней, реализуя возникший умысел на совершение угрозы убийством, осознавая противоправность своих действий и наступление общественно опасных последствий в виде психического насилия, с целью запугивания последней, создавая впечатление о реальной возможности приведения угрозы убийством в исполнение, умышленно схватил рукой за волосы </w:t>
      </w:r>
      <w:r>
        <w:rPr>
          <w:rFonts w:ascii="Times New Roman" w:eastAsia="Times New Roman" w:hAnsi="Times New Roman" w:cs="Times New Roman"/>
          <w:sz w:val="28"/>
          <w:szCs w:val="28"/>
        </w:rPr>
        <w:t>Килину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и удерживая, с силой толкал </w:t>
      </w:r>
      <w:r>
        <w:rPr>
          <w:rFonts w:ascii="Times New Roman" w:eastAsia="Times New Roman" w:hAnsi="Times New Roman" w:cs="Times New Roman"/>
          <w:sz w:val="28"/>
          <w:szCs w:val="28"/>
        </w:rPr>
        <w:t>Килину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от себя, неоднократно ударяя головой и лицом последнюю об стену и холодильник, одновременно высказывая в адрес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слова угрозы убийством, а именно: «Я тебя убью!». Учитывая физическое превосходство, высказанные угрозы убийством и агрессивные действия последнего, </w:t>
      </w:r>
      <w:r>
        <w:rPr>
          <w:rFonts w:ascii="Times New Roman" w:eastAsia="Times New Roman" w:hAnsi="Times New Roman" w:cs="Times New Roman"/>
          <w:sz w:val="28"/>
          <w:szCs w:val="28"/>
        </w:rPr>
        <w:t>Килина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восприняла реально, и опасалась их осуществления, так как осознавала, что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В.Н. носят непредсказуемый характер, выражаются в бурном проявлении злобы в её адрес.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роме того,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Владислав Николаевич, обвиняется в том, что он 31.10.2025 в период времени с 20 часов 35 минут по 20 часов 40 минут,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на кухне в </w:t>
      </w:r>
      <w:r>
        <w:rPr>
          <w:rStyle w:val="cat-UserDefinedgrp-30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умышленно, в ходе возникшей ссоры с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Марией Борисовной, с целью причинения физической боли и телесных повреждений, осознавая общественно – опасный характер своих действий, предвидя наступление общественно опасных последствий в виде причинения телесных повреждений и физической боли, и желая этого, понимая незаконность и противоправность своих действий, умышленно схватил рукой за волосы </w:t>
      </w:r>
      <w:r>
        <w:rPr>
          <w:rFonts w:ascii="Times New Roman" w:eastAsia="Times New Roman" w:hAnsi="Times New Roman" w:cs="Times New Roman"/>
          <w:sz w:val="28"/>
          <w:szCs w:val="28"/>
        </w:rPr>
        <w:t>Килину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и удерживая, с силой толкал последнюю от себя, неоднократно ударяя при этом головой и лицом </w:t>
      </w:r>
      <w:r>
        <w:rPr>
          <w:rFonts w:ascii="Times New Roman" w:eastAsia="Times New Roman" w:hAnsi="Times New Roman" w:cs="Times New Roman"/>
          <w:sz w:val="28"/>
          <w:szCs w:val="28"/>
        </w:rPr>
        <w:t>Килину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об стену и холодильник. Далее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В.Н. в продолжении своего преступного умысла, направленного на причинение физической боли и телесных повреждений в указанное время и месте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умышленно схватил </w:t>
      </w:r>
      <w:r>
        <w:rPr>
          <w:rFonts w:ascii="Times New Roman" w:eastAsia="Times New Roman" w:hAnsi="Times New Roman" w:cs="Times New Roman"/>
          <w:sz w:val="28"/>
          <w:szCs w:val="28"/>
        </w:rPr>
        <w:t>Килину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за волосы и удерживая силой стал толкать последнюю по кухне указанной квартиры, а также хватал руками </w:t>
      </w:r>
      <w:r>
        <w:rPr>
          <w:rFonts w:ascii="Times New Roman" w:eastAsia="Times New Roman" w:hAnsi="Times New Roman" w:cs="Times New Roman"/>
          <w:sz w:val="28"/>
          <w:szCs w:val="28"/>
        </w:rPr>
        <w:t>Килину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за руки, лицо и шею, причинив тем самым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М.В. сильную физическую боль. В результате противоправных действий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В.Н.,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 причинены телесные повреждения: закрытый перелом латентной (наружной) стенки правой верхнечелюстной пазухи без смещения, повлекшие за собой средней тяжести вред здоровью по признаку длительного расстройства его на срок более 3-х недель (п. 5.2.1 «Порядок определения степени тяжести, причиненного здоровью человека», утвержденного приказом Министерства Здравоохранения Российской Федерации № 172н от 08.04.2025 г.) Ссадины в области нижней челюсти справа (количество не указано), ссадины в левых скуловой и щечной области (количество не указано), кровоподтек на передненаружной поверхности правого бедра в средней трети, телесные повреждения, не причинившие вреда здоровью (п. 6 «Порядка определения степени тяжести вреда, причиненного здоровью человека», утвержденного приказом Министерства Здравоохранения Российской Федерации № 172н от 08.04.2025 г.)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обвиняемого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квалифицированы </w:t>
      </w:r>
      <w:r>
        <w:rPr>
          <w:rFonts w:ascii="Times New Roman" w:eastAsia="Times New Roman" w:hAnsi="Times New Roman" w:cs="Times New Roman"/>
          <w:sz w:val="28"/>
          <w:szCs w:val="28"/>
        </w:rPr>
        <w:t>органами дознания по первому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эпизод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 – </w:t>
      </w:r>
      <w:r>
        <w:rPr>
          <w:rFonts w:ascii="Times New Roman" w:eastAsia="Times New Roman" w:hAnsi="Times New Roman" w:cs="Times New Roman"/>
          <w:sz w:val="28"/>
          <w:szCs w:val="28"/>
        </w:rPr>
        <w:t>угроза убийством, если имелись основания опасаться осуществления этой угрозы</w:t>
      </w:r>
      <w:r>
        <w:rPr>
          <w:rFonts w:ascii="Times New Roman" w:eastAsia="Times New Roman" w:hAnsi="Times New Roman" w:cs="Times New Roman"/>
          <w:sz w:val="28"/>
          <w:szCs w:val="28"/>
        </w:rPr>
        <w:t>, по второму эпизоду по ч. 1 ст. 112 Уголовного кодекса Российской Федерации – умышленное причинение средней тяжести вреда здоровью, не опасного для жизни человека и не повлекшего последствий, указанных в статье 111 УК РФ, но вызвавшего длительное расстройство здоровья.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Килиной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открытом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поступил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прекращении уголовного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примирением сторон, </w:t>
      </w:r>
      <w:r>
        <w:rPr>
          <w:rFonts w:ascii="Times New Roman" w:eastAsia="Times New Roman" w:hAnsi="Times New Roman" w:cs="Times New Roman"/>
          <w:sz w:val="28"/>
          <w:szCs w:val="28"/>
        </w:rPr>
        <w:t>поскольку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причинённый преступлением </w:t>
      </w:r>
      <w:r>
        <w:rPr>
          <w:rFonts w:ascii="Times New Roman" w:eastAsia="Times New Roman" w:hAnsi="Times New Roman" w:cs="Times New Roman"/>
          <w:sz w:val="28"/>
          <w:szCs w:val="28"/>
        </w:rPr>
        <w:t>вред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заглажен, </w:t>
      </w:r>
      <w:r>
        <w:rPr>
          <w:rFonts w:ascii="Times New Roman" w:eastAsia="Times New Roman" w:hAnsi="Times New Roman" w:cs="Times New Roman"/>
          <w:sz w:val="28"/>
          <w:szCs w:val="28"/>
        </w:rPr>
        <w:t>подсудимый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извинилс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материально возместил причиненный вред,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претензий к </w:t>
      </w:r>
      <w:r>
        <w:rPr>
          <w:rFonts w:ascii="Times New Roman" w:eastAsia="Times New Roman" w:hAnsi="Times New Roman" w:cs="Times New Roman"/>
          <w:sz w:val="28"/>
          <w:szCs w:val="28"/>
        </w:rPr>
        <w:t>подсудимому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име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уголовной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ривлекать не жела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Ходатайство </w:t>
      </w:r>
      <w:r>
        <w:rPr>
          <w:rFonts w:ascii="Times New Roman" w:eastAsia="Times New Roman" w:hAnsi="Times New Roman" w:cs="Times New Roman"/>
          <w:sz w:val="28"/>
          <w:szCs w:val="28"/>
        </w:rPr>
        <w:t>ею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заявлено добровольно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осознано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Подсудимый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открытом судебном заседании п</w:t>
      </w:r>
      <w:r>
        <w:rPr>
          <w:rFonts w:ascii="Times New Roman" w:eastAsia="Times New Roman" w:hAnsi="Times New Roman" w:cs="Times New Roman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sz w:val="28"/>
          <w:szCs w:val="28"/>
        </w:rPr>
        <w:t>держал заявление 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прекращении уголовного дела, при этом пояснил, что последствия прекращения уголовного дела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 и понятны, </w:t>
      </w:r>
      <w:r>
        <w:rPr>
          <w:rFonts w:ascii="Times New Roman" w:eastAsia="Times New Roman" w:hAnsi="Times New Roman" w:cs="Times New Roman"/>
          <w:sz w:val="28"/>
          <w:szCs w:val="28"/>
        </w:rPr>
        <w:t>против прекращения дела в связи с примирением сторон он не возражает,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вред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заглажен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путем принесения извинений и </w:t>
      </w:r>
      <w:r>
        <w:rPr>
          <w:rFonts w:ascii="Times New Roman" w:eastAsia="Times New Roman" w:hAnsi="Times New Roman" w:cs="Times New Roman"/>
          <w:sz w:val="28"/>
          <w:szCs w:val="28"/>
        </w:rPr>
        <w:t>оплате лечения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вследствие чего они примирились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защитник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просил прекратить уголовное дело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связи с примирением сторон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Помощник прокурора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возражал против прекращения уголовного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>поскольку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характер и степень общественной опасности совершенных преступлений и причинен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средней тяжести вреда здо</w:t>
      </w:r>
      <w:r>
        <w:rPr>
          <w:rFonts w:ascii="Times New Roman" w:eastAsia="Times New Roman" w:hAnsi="Times New Roman" w:cs="Times New Roman"/>
          <w:sz w:val="28"/>
          <w:szCs w:val="28"/>
        </w:rPr>
        <w:t>ровью потерпевшей, являются обстоятельствами, препятствующими прекращению уголовного дела.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материалы уголовного дела, заслушав стороны, суд приходит к следующему выводу.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25 УПК РФ суд вправе на основании заявления потерпевшего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ст.76 УК РФ, если это лицо примирилось с потерпевшим и загладило причиненный ему вред.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ст.76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п.2.1, 10 постановления Пленума Верховного Суда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27.06.2013 № 19 «О применении судами законодательства, регламентирующего основания и порядок освобождения от уголовной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sz w:val="28"/>
          <w:szCs w:val="28"/>
        </w:rPr>
        <w:t>од заглаживанием вреда (часть 1 статьи 75, статья 76.2 УК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РФ) понимается имущественная, в том числе денежная,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Способы заглаживания вреда, а также размер его возмещения определяются потерпевшим.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ст. 15 </w:t>
      </w:r>
      <w:r>
        <w:rPr>
          <w:rFonts w:ascii="Times New Roman" w:eastAsia="Times New Roman" w:hAnsi="Times New Roman" w:cs="Times New Roman"/>
          <w:sz w:val="28"/>
          <w:szCs w:val="28"/>
        </w:rPr>
        <w:t>УК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инкриминируем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относ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тся к категории преступлений небольшой тяжести.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Изучив представленные материалы дела, заслушав мнение сторон, суд приходит к выводу о том, что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>. в совершении преступления полностью подтверждена собранными доказательствами.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разрешении вопроса об освобождении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уголовной ответственности суд учитывает наличие смягчающих обстоятельств в виде заглаживания вреда, причиненного преступлением,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путем принесения извинений и оплаты лечения,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признание вины, раскаяние в содеянном, личность подсудимого, который не судим, совершил преступление впервые, имеет постоянное место жительства, по месту которого характеризуется </w:t>
      </w:r>
      <w:r>
        <w:rPr>
          <w:rFonts w:ascii="Times New Roman" w:eastAsia="Times New Roman" w:hAnsi="Times New Roman" w:cs="Times New Roman"/>
          <w:sz w:val="28"/>
          <w:szCs w:val="28"/>
        </w:rPr>
        <w:t>посредственно</w:t>
      </w:r>
      <w:r>
        <w:rPr>
          <w:rFonts w:ascii="Times New Roman" w:eastAsia="Times New Roman" w:hAnsi="Times New Roman" w:cs="Times New Roman"/>
          <w:sz w:val="28"/>
          <w:szCs w:val="28"/>
        </w:rPr>
        <w:t>, трудоустроен, примирился с 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>, причинённый преступлением вред загладил, от 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поступило заявление о </w:t>
      </w:r>
      <w:r>
        <w:rPr>
          <w:rFonts w:ascii="Times New Roman" w:eastAsia="Times New Roman" w:hAnsi="Times New Roman" w:cs="Times New Roman"/>
          <w:sz w:val="28"/>
          <w:szCs w:val="28"/>
        </w:rPr>
        <w:t>прекращении уголовного де</w:t>
      </w:r>
      <w:r>
        <w:rPr>
          <w:rFonts w:ascii="Times New Roman" w:eastAsia="Times New Roman" w:hAnsi="Times New Roman" w:cs="Times New Roman"/>
          <w:sz w:val="28"/>
          <w:szCs w:val="28"/>
        </w:rPr>
        <w:t>ла в связи с примирением сторон</w:t>
      </w:r>
      <w:r>
        <w:rPr>
          <w:rFonts w:ascii="Times New Roman" w:eastAsia="Times New Roman" w:hAnsi="Times New Roman" w:cs="Times New Roman"/>
          <w:sz w:val="28"/>
          <w:szCs w:val="28"/>
        </w:rPr>
        <w:t>. Отягчающих обс</w:t>
      </w:r>
      <w:r>
        <w:rPr>
          <w:rFonts w:ascii="Times New Roman" w:eastAsia="Times New Roman" w:hAnsi="Times New Roman" w:cs="Times New Roman"/>
          <w:sz w:val="28"/>
          <w:szCs w:val="28"/>
        </w:rPr>
        <w:t>тоятельств 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лично поступило заявление о прекращении уголовного дела в связи с примирением сторон, </w:t>
      </w:r>
      <w:r>
        <w:rPr>
          <w:rFonts w:ascii="Times New Roman" w:eastAsia="Times New Roman" w:hAnsi="Times New Roman" w:cs="Times New Roman"/>
          <w:sz w:val="28"/>
          <w:szCs w:val="28"/>
        </w:rPr>
        <w:t>пояснившей, что ходатайство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заявлено добровольно и осознано,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 каких-либо условий или </w:t>
      </w:r>
      <w:r>
        <w:rPr>
          <w:rFonts w:ascii="Times New Roman" w:eastAsia="Times New Roman" w:hAnsi="Times New Roman" w:cs="Times New Roman"/>
          <w:sz w:val="28"/>
          <w:szCs w:val="28"/>
        </w:rPr>
        <w:t>принуждения с чьей-либо стороны,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опасений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свою жизнь и з</w:t>
      </w:r>
      <w:r>
        <w:rPr>
          <w:rFonts w:ascii="Times New Roman" w:eastAsia="Times New Roman" w:hAnsi="Times New Roman" w:cs="Times New Roman"/>
          <w:sz w:val="28"/>
          <w:szCs w:val="28"/>
        </w:rPr>
        <w:t>доровье не имеется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Каких - либо препятствий к прекращению уголовного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суда не имеется.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Защита интересов личности и государства при этом не будет нарушена, поскольку уголовное дело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 по не реабилитирующим основаниям, в связи с чем у подсудимого возникают определённые негативные юридические последствия, что соответствует требованиям справедливости и целям правосудия.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указанных обстоятельствах суд находит возможным удовлетворить ходатайство 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прекратить уголовное дело в связи с примирением сторон.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Вещественное доказательство надлежит оставить при уголовном деле.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Гражданский иск не заявлен. Процессуальные издержки </w:t>
      </w:r>
      <w:r>
        <w:rPr>
          <w:rFonts w:ascii="Times New Roman" w:eastAsia="Times New Roman" w:hAnsi="Times New Roman" w:cs="Times New Roman"/>
          <w:sz w:val="28"/>
          <w:szCs w:val="28"/>
        </w:rPr>
        <w:t>разрешаются отдельным постановлением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ст.76 УК РФ, ст.25 УПК РФ, мировой судья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60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Прекратить уголовное дело и освободить от уголовной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Владислава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обв</w:t>
      </w:r>
      <w:r>
        <w:rPr>
          <w:rFonts w:ascii="Times New Roman" w:eastAsia="Times New Roman" w:hAnsi="Times New Roman" w:cs="Times New Roman"/>
          <w:sz w:val="28"/>
          <w:szCs w:val="28"/>
        </w:rPr>
        <w:t>инению в совершении преступлений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ч.1 ст.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9, ч. 1 ст. 11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в связи с примирением сторон.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Меру пресечения в отно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шении </w:t>
      </w:r>
      <w:r>
        <w:rPr>
          <w:rFonts w:ascii="Times New Roman" w:eastAsia="Times New Roman" w:hAnsi="Times New Roman" w:cs="Times New Roman"/>
          <w:sz w:val="28"/>
          <w:szCs w:val="28"/>
        </w:rPr>
        <w:t>Абих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подписки о невыезде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оставить прежней </w:t>
      </w:r>
      <w:r>
        <w:rPr>
          <w:rFonts w:ascii="Times New Roman" w:eastAsia="Times New Roman" w:hAnsi="Times New Roman" w:cs="Times New Roman"/>
          <w:sz w:val="28"/>
          <w:szCs w:val="28"/>
        </w:rPr>
        <w:t>до вступления постановления в законную силу, после чего отменить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Вещественны</w:t>
      </w:r>
      <w:r>
        <w:rPr>
          <w:rFonts w:ascii="Times New Roman" w:eastAsia="Times New Roman" w:hAnsi="Times New Roman" w:cs="Times New Roman"/>
          <w:sz w:val="28"/>
          <w:szCs w:val="28"/>
        </w:rPr>
        <w:t>е доказательств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скриншот из мессенджера «</w:t>
      </w:r>
      <w:r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храни</w:t>
      </w:r>
      <w:r>
        <w:rPr>
          <w:rFonts w:ascii="Times New Roman" w:eastAsia="Times New Roman" w:hAnsi="Times New Roman" w:cs="Times New Roman"/>
          <w:sz w:val="28"/>
          <w:szCs w:val="28"/>
        </w:rPr>
        <w:t>ть в материалах уголовного дела.</w:t>
      </w: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апелляционном порядке в Сургутский городской суд ХМАО-Югры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 со дня его провозглашения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через мирового </w:t>
      </w:r>
      <w:r>
        <w:rPr>
          <w:rFonts w:ascii="Times New Roman" w:eastAsia="Times New Roman" w:hAnsi="Times New Roman" w:cs="Times New Roman"/>
          <w:sz w:val="28"/>
          <w:szCs w:val="28"/>
        </w:rPr>
        <w:t>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ХМАО-Югры.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Думлер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>Г.П.Думлер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8"/>
          <w:szCs w:val="28"/>
        </w:rPr>
        <w:t>1-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-261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062454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14">
    <w:name w:val="cat-UserDefined grp-28 rplc-14"/>
    <w:basedOn w:val="DefaultParagraphFont"/>
  </w:style>
  <w:style w:type="character" w:customStyle="1" w:styleId="cat-UserDefinedgrp-29rplc-22">
    <w:name w:val="cat-UserDefined grp-29 rplc-22"/>
    <w:basedOn w:val="DefaultParagraphFont"/>
  </w:style>
  <w:style w:type="character" w:customStyle="1" w:styleId="cat-UserDefinedgrp-30rplc-35">
    <w:name w:val="cat-UserDefined grp-30 rplc-35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C5001-DB2F-43F0-A065-0F8CD3E4112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